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62A" w:rsidRDefault="0066162A" w:rsidP="0066162A">
      <w:pPr>
        <w:pStyle w:val="Titulbibliografickdaj"/>
      </w:pPr>
      <w:r>
        <w:t>Mapy</w:t>
      </w:r>
      <w:r>
        <w:t xml:space="preserve">, </w:t>
      </w:r>
      <w:r>
        <w:t>světadíl Afrika</w:t>
      </w:r>
    </w:p>
    <w:p w:rsidR="0066162A" w:rsidRDefault="0066162A" w:rsidP="0066162A">
      <w:pPr>
        <w:pStyle w:val="Titulbibliografickdaj"/>
      </w:pPr>
      <w:r>
        <w:t xml:space="preserve">Elektronická příloha: Rejstřík a </w:t>
      </w:r>
      <w:r w:rsidR="006322F0">
        <w:t xml:space="preserve">Seznam zkratek </w:t>
      </w:r>
      <w:r>
        <w:t>zemí</w:t>
      </w:r>
    </w:p>
    <w:p w:rsidR="0066162A" w:rsidRDefault="0066162A" w:rsidP="0066162A">
      <w:pPr>
        <w:pStyle w:val="Titulbibliografickdaj"/>
      </w:pPr>
      <w:r>
        <w:t>Edice Teiresiás</w:t>
      </w:r>
    </w:p>
    <w:p w:rsidR="0066162A" w:rsidRDefault="0066162A" w:rsidP="0066162A">
      <w:pPr>
        <w:pStyle w:val="Titulbibliografickdaj"/>
      </w:pPr>
      <w:r>
        <w:t>Masarykova univerzita</w:t>
      </w:r>
    </w:p>
    <w:p w:rsidR="0066162A" w:rsidRDefault="0066162A" w:rsidP="0066162A">
      <w:pPr>
        <w:pStyle w:val="Titulbibliografickdaj"/>
      </w:pPr>
      <w:r>
        <w:t>Středisko pro pomoc studentům se specifickými nároky</w:t>
      </w:r>
    </w:p>
    <w:p w:rsidR="0066162A" w:rsidRDefault="0066162A" w:rsidP="0066162A">
      <w:pPr>
        <w:pStyle w:val="Titulbibliografickdaj"/>
      </w:pPr>
      <w:r>
        <w:t>Brno 2023</w:t>
      </w:r>
    </w:p>
    <w:p w:rsidR="0066162A" w:rsidRDefault="0066162A" w:rsidP="0066162A">
      <w:pPr>
        <w:pStyle w:val="Titulbibliografickdaj"/>
      </w:pPr>
      <w:r>
        <w:t>1. vydání</w:t>
      </w:r>
    </w:p>
    <w:p w:rsidR="0066162A" w:rsidRDefault="0066162A" w:rsidP="0066162A">
      <w:pPr>
        <w:pStyle w:val="Titulbibliografickdaj"/>
      </w:pPr>
      <w:r>
        <w:t>www.teiresias.muni.cz/knihovna-verejna/afrika-rejstrik.zip</w:t>
      </w:r>
    </w:p>
    <w:p w:rsidR="0066162A" w:rsidRPr="0066162A" w:rsidRDefault="0066162A" w:rsidP="0066162A"/>
    <w:p w:rsidR="0066162A" w:rsidRDefault="0066162A" w:rsidP="0066162A">
      <w:pPr>
        <w:pStyle w:val="Nadpis1"/>
      </w:pPr>
      <w:r>
        <w:t>#Rejstřík</w:t>
      </w:r>
    </w:p>
    <w:p w:rsidR="00D35DE0" w:rsidRDefault="001748ED" w:rsidP="0066162A">
      <w:pPr>
        <w:pStyle w:val="Normlnbezodsazen"/>
      </w:pPr>
      <w:r w:rsidRPr="00431DAA">
        <w:t>Rejstřík obsahuje toponyma (názvy sídel, řek, hor apod.) použitá napříč celým atlasem. Za názvy sídel je v závorce dvoupísmenná zkrátka státu, do kterého patří, a číslo mapy, ve které se jméno vyskytuje. Hlavní města jsou navíc označena znakem + za zkratkou státu, např. Káhira (eg +, 7). Toponyma jsou uvedena v abecedním pořadí. Seznam států i se svými zkratkami je na samostatném listu (č. 5b)</w:t>
      </w:r>
      <w:r w:rsidR="0066162A">
        <w:t xml:space="preserve">, resp. v tomto souboru v sekci </w:t>
      </w:r>
      <w:r w:rsidR="00621E7B">
        <w:t>Seznam z</w:t>
      </w:r>
      <w:r w:rsidR="0066162A">
        <w:t>krat</w:t>
      </w:r>
      <w:r w:rsidR="00621E7B">
        <w:t>e</w:t>
      </w:r>
      <w:r w:rsidR="0066162A">
        <w:t>k zemí</w:t>
      </w:r>
      <w:r w:rsidRPr="00431DAA">
        <w:t>.</w:t>
      </w:r>
      <w:r w:rsidR="00A525FE">
        <w:t xml:space="preserve"> </w:t>
      </w:r>
    </w:p>
    <w:p w:rsidR="00243F22" w:rsidRDefault="00243F22" w:rsidP="001748ED">
      <w:pPr>
        <w:rPr>
          <w:color w:val="010000"/>
        </w:rPr>
      </w:pPr>
    </w:p>
    <w:p w:rsidR="00243F22" w:rsidRPr="00243F22" w:rsidRDefault="00243F22" w:rsidP="00621E7B">
      <w:pPr>
        <w:pStyle w:val="Normlnbezodsazen"/>
      </w:pPr>
      <w:r w:rsidRPr="00243F22">
        <w:t>Abidžan (ci, 9)</w:t>
      </w:r>
    </w:p>
    <w:p w:rsidR="00243F22" w:rsidRPr="00243F22" w:rsidRDefault="00243F22" w:rsidP="00621E7B">
      <w:pPr>
        <w:pStyle w:val="Normlnbezodsazen"/>
      </w:pPr>
      <w:r w:rsidRPr="00243F22">
        <w:t>Abuja (ng +, 9)</w:t>
      </w:r>
    </w:p>
    <w:p w:rsidR="00243F22" w:rsidRPr="00243F22" w:rsidRDefault="00243F22" w:rsidP="00621E7B">
      <w:pPr>
        <w:pStyle w:val="Normlnbezodsazen"/>
      </w:pPr>
      <w:r w:rsidRPr="00243F22">
        <w:t>Accra (gh +, 9)</w:t>
      </w:r>
    </w:p>
    <w:p w:rsidR="00243F22" w:rsidRPr="00243F22" w:rsidRDefault="00243F22" w:rsidP="00621E7B">
      <w:pPr>
        <w:pStyle w:val="Normlnbezodsazen"/>
      </w:pPr>
      <w:r w:rsidRPr="00243F22">
        <w:t>Addis Abeba (et +, 15)</w:t>
      </w:r>
    </w:p>
    <w:p w:rsidR="00243F22" w:rsidRPr="00243F22" w:rsidRDefault="00243F22" w:rsidP="00621E7B">
      <w:pPr>
        <w:pStyle w:val="Normlnbezodsazen"/>
      </w:pPr>
      <w:r w:rsidRPr="00243F22">
        <w:t>Adenský záliv (3)</w:t>
      </w:r>
    </w:p>
    <w:p w:rsidR="00243F22" w:rsidRPr="00243F22" w:rsidRDefault="00243F22" w:rsidP="00621E7B">
      <w:pPr>
        <w:pStyle w:val="Normlnbezodsazen"/>
      </w:pPr>
      <w:r w:rsidRPr="00243F22">
        <w:t>Agadez (ne, 9)</w:t>
      </w:r>
    </w:p>
    <w:p w:rsidR="00243F22" w:rsidRPr="00243F22" w:rsidRDefault="00243F22" w:rsidP="00621E7B">
      <w:pPr>
        <w:pStyle w:val="Normlnbezodsazen"/>
      </w:pPr>
      <w:r w:rsidRPr="00243F22">
        <w:t>Ahaggar (pohoří, 4)</w:t>
      </w:r>
    </w:p>
    <w:p w:rsidR="00243F22" w:rsidRPr="00243F22" w:rsidRDefault="00243F22" w:rsidP="00621E7B">
      <w:pPr>
        <w:pStyle w:val="Normlnbezodsazen"/>
      </w:pPr>
      <w:r w:rsidRPr="00243F22">
        <w:t>Al-Ajún (eh +, 7)</w:t>
      </w:r>
    </w:p>
    <w:p w:rsidR="00243F22" w:rsidRPr="00243F22" w:rsidRDefault="00243F22" w:rsidP="00621E7B">
      <w:pPr>
        <w:pStyle w:val="Normlnbezodsazen"/>
      </w:pPr>
      <w:r w:rsidRPr="00243F22">
        <w:t>Alexandrie (eg, 7)</w:t>
      </w:r>
    </w:p>
    <w:p w:rsidR="00243F22" w:rsidRPr="00243F22" w:rsidRDefault="00243F22" w:rsidP="00621E7B">
      <w:pPr>
        <w:pStyle w:val="Normlnbezodsazen"/>
      </w:pPr>
      <w:r w:rsidRPr="00243F22">
        <w:t>Alžír (dz +, 7)</w:t>
      </w:r>
    </w:p>
    <w:p w:rsidR="00243F22" w:rsidRPr="00243F22" w:rsidRDefault="00243F22" w:rsidP="00621E7B">
      <w:pPr>
        <w:pStyle w:val="Normlnbezodsazen"/>
      </w:pPr>
      <w:r w:rsidRPr="00243F22">
        <w:t>Antananarivo (mg +, 15)</w:t>
      </w:r>
    </w:p>
    <w:p w:rsidR="00243F22" w:rsidRPr="00243F22" w:rsidRDefault="00243F22" w:rsidP="00621E7B">
      <w:pPr>
        <w:pStyle w:val="Normlnbezodsazen"/>
      </w:pPr>
      <w:r w:rsidRPr="00243F22">
        <w:t>Asmara (er +, 15)</w:t>
      </w:r>
    </w:p>
    <w:p w:rsidR="00243F22" w:rsidRPr="00243F22" w:rsidRDefault="00243F22" w:rsidP="00621E7B">
      <w:pPr>
        <w:pStyle w:val="Normlnbezodsazen"/>
      </w:pPr>
      <w:r w:rsidRPr="00243F22">
        <w:t>Atlantský oceán (3)</w:t>
      </w:r>
    </w:p>
    <w:p w:rsidR="00243F22" w:rsidRPr="00243F22" w:rsidRDefault="00243F22" w:rsidP="00621E7B">
      <w:pPr>
        <w:pStyle w:val="Normlnbezodsazen"/>
      </w:pPr>
      <w:r w:rsidRPr="00243F22">
        <w:t>Atlas (pohoří, 4)</w:t>
      </w:r>
    </w:p>
    <w:p w:rsidR="00243F22" w:rsidRPr="00243F22" w:rsidRDefault="00243F22" w:rsidP="00621E7B">
      <w:pPr>
        <w:pStyle w:val="Normlnbezodsazen"/>
      </w:pPr>
      <w:r w:rsidRPr="00243F22">
        <w:t>Bamako (ml +, 9)</w:t>
      </w:r>
    </w:p>
    <w:p w:rsidR="00243F22" w:rsidRPr="00243F22" w:rsidRDefault="00243F22" w:rsidP="00621E7B">
      <w:pPr>
        <w:pStyle w:val="Normlnbezodsazen"/>
      </w:pPr>
      <w:r w:rsidRPr="00243F22">
        <w:t>Bangui (cf +, 11)</w:t>
      </w:r>
    </w:p>
    <w:p w:rsidR="00243F22" w:rsidRPr="00243F22" w:rsidRDefault="00243F22" w:rsidP="00621E7B">
      <w:pPr>
        <w:pStyle w:val="Normlnbezodsazen"/>
      </w:pPr>
      <w:r w:rsidRPr="00243F22">
        <w:t>Banjul (gm +, 9)</w:t>
      </w:r>
    </w:p>
    <w:p w:rsidR="00243F22" w:rsidRPr="00243F22" w:rsidRDefault="00243F22" w:rsidP="00621E7B">
      <w:pPr>
        <w:pStyle w:val="Normlnbezodsazen"/>
      </w:pPr>
      <w:r w:rsidRPr="00243F22">
        <w:t>Benghazi (ly, 7)</w:t>
      </w:r>
    </w:p>
    <w:p w:rsidR="00243F22" w:rsidRPr="00243F22" w:rsidRDefault="00243F22" w:rsidP="00621E7B">
      <w:pPr>
        <w:pStyle w:val="Normlnbezodsazen"/>
      </w:pPr>
      <w:r w:rsidRPr="00243F22">
        <w:t>Benue (řeka,</w:t>
      </w:r>
      <w:r w:rsidR="00621E7B">
        <w:t xml:space="preserve"> </w:t>
      </w:r>
      <w:r w:rsidRPr="00243F22">
        <w:t>3)</w:t>
      </w:r>
    </w:p>
    <w:p w:rsidR="00243F22" w:rsidRPr="00243F22" w:rsidRDefault="00243F22" w:rsidP="00621E7B">
      <w:pPr>
        <w:pStyle w:val="Normlnbezodsazen"/>
      </w:pPr>
      <w:r w:rsidRPr="00243F22">
        <w:t>Bissau (gw +, 9)</w:t>
      </w:r>
    </w:p>
    <w:p w:rsidR="00243F22" w:rsidRPr="00243F22" w:rsidRDefault="00243F22" w:rsidP="00621E7B">
      <w:pPr>
        <w:pStyle w:val="Normlnbezodsazen"/>
      </w:pPr>
      <w:r w:rsidRPr="00243F22">
        <w:t>Brazaville (cg +, 11)</w:t>
      </w:r>
    </w:p>
    <w:p w:rsidR="00243F22" w:rsidRPr="00243F22" w:rsidRDefault="00243F22" w:rsidP="00621E7B">
      <w:pPr>
        <w:pStyle w:val="Normlnbezodsazen"/>
      </w:pPr>
      <w:r w:rsidRPr="00243F22">
        <w:t>Bujumbura (bi +, 15)</w:t>
      </w:r>
    </w:p>
    <w:p w:rsidR="00243F22" w:rsidRPr="00243F22" w:rsidRDefault="00243F22" w:rsidP="00621E7B">
      <w:pPr>
        <w:pStyle w:val="Normlnbezodsazen"/>
      </w:pPr>
      <w:r w:rsidRPr="00243F22">
        <w:t>Conakry (gn +, 9)</w:t>
      </w:r>
    </w:p>
    <w:p w:rsidR="00243F22" w:rsidRPr="00243F22" w:rsidRDefault="00243F22" w:rsidP="00621E7B">
      <w:pPr>
        <w:pStyle w:val="Normlnbezodsazen"/>
      </w:pPr>
      <w:r w:rsidRPr="00243F22">
        <w:t>Constantina (dz, 7)</w:t>
      </w:r>
    </w:p>
    <w:p w:rsidR="00243F22" w:rsidRPr="00243F22" w:rsidRDefault="00243F22" w:rsidP="00621E7B">
      <w:pPr>
        <w:pStyle w:val="Normlnbezodsazen"/>
      </w:pPr>
      <w:r w:rsidRPr="00243F22">
        <w:t>Dakar (sn +, 9)</w:t>
      </w:r>
    </w:p>
    <w:p w:rsidR="00243F22" w:rsidRPr="00243F22" w:rsidRDefault="00243F22" w:rsidP="00621E7B">
      <w:pPr>
        <w:pStyle w:val="Normlnbezodsazen"/>
      </w:pPr>
      <w:r w:rsidRPr="00243F22">
        <w:t>Dodoma (tz +, 15)</w:t>
      </w:r>
    </w:p>
    <w:p w:rsidR="00243F22" w:rsidRPr="00243F22" w:rsidRDefault="00243F22" w:rsidP="00621E7B">
      <w:pPr>
        <w:pStyle w:val="Normlnbezodsazen"/>
      </w:pPr>
      <w:r w:rsidRPr="00243F22">
        <w:t>Dračí hory (pohoří, 4)</w:t>
      </w:r>
    </w:p>
    <w:p w:rsidR="00243F22" w:rsidRPr="00243F22" w:rsidRDefault="00243F22" w:rsidP="00621E7B">
      <w:pPr>
        <w:pStyle w:val="Normlnbezodsazen"/>
      </w:pPr>
      <w:r w:rsidRPr="00243F22">
        <w:t>Durban (za, 13)</w:t>
      </w:r>
    </w:p>
    <w:p w:rsidR="00243F22" w:rsidRPr="00243F22" w:rsidRDefault="00243F22" w:rsidP="00621E7B">
      <w:pPr>
        <w:pStyle w:val="Normlnbezodsazen"/>
      </w:pPr>
      <w:r w:rsidRPr="00243F22">
        <w:t>Džuba (ss +, 15)</w:t>
      </w:r>
    </w:p>
    <w:p w:rsidR="00243F22" w:rsidRPr="00243F22" w:rsidRDefault="00243F22" w:rsidP="00621E7B">
      <w:pPr>
        <w:pStyle w:val="Normlnbezodsazen"/>
      </w:pPr>
      <w:r w:rsidRPr="00243F22">
        <w:t>Etiopská vysočina (pohoří, 4)</w:t>
      </w:r>
    </w:p>
    <w:p w:rsidR="00243F22" w:rsidRPr="00243F22" w:rsidRDefault="00243F22" w:rsidP="00621E7B">
      <w:pPr>
        <w:pStyle w:val="Normlnbezodsazen"/>
      </w:pPr>
      <w:r w:rsidRPr="00243F22">
        <w:t>Fez (ma, 7)</w:t>
      </w:r>
    </w:p>
    <w:p w:rsidR="00243F22" w:rsidRPr="00243F22" w:rsidRDefault="00243F22" w:rsidP="00621E7B">
      <w:pPr>
        <w:pStyle w:val="Normlnbezodsazen"/>
      </w:pPr>
      <w:r w:rsidRPr="00243F22">
        <w:t>Freetown (sl +, 9)</w:t>
      </w:r>
    </w:p>
    <w:p w:rsidR="00243F22" w:rsidRPr="00243F22" w:rsidRDefault="00243F22" w:rsidP="00621E7B">
      <w:pPr>
        <w:pStyle w:val="Normlnbezodsazen"/>
      </w:pPr>
      <w:r w:rsidRPr="00243F22">
        <w:lastRenderedPageBreak/>
        <w:t>Gaborone (bw +, 13)</w:t>
      </w:r>
    </w:p>
    <w:p w:rsidR="00243F22" w:rsidRPr="00243F22" w:rsidRDefault="00243F22" w:rsidP="00621E7B">
      <w:pPr>
        <w:pStyle w:val="Normlnbezodsazen"/>
      </w:pPr>
      <w:r w:rsidRPr="00243F22">
        <w:t>Gibuti (dj +, 15)</w:t>
      </w:r>
    </w:p>
    <w:p w:rsidR="00243F22" w:rsidRPr="00243F22" w:rsidRDefault="00243F22" w:rsidP="00621E7B">
      <w:pPr>
        <w:pStyle w:val="Normlnbezodsazen"/>
      </w:pPr>
      <w:r w:rsidRPr="00243F22">
        <w:t>Guinejská vysočina (pohoří, 4)</w:t>
      </w:r>
    </w:p>
    <w:p w:rsidR="00243F22" w:rsidRPr="00243F22" w:rsidRDefault="00243F22" w:rsidP="00621E7B">
      <w:pPr>
        <w:pStyle w:val="Normlnbezodsazen"/>
      </w:pPr>
      <w:r w:rsidRPr="00243F22">
        <w:t>Guinejský záliv (3)</w:t>
      </w:r>
    </w:p>
    <w:p w:rsidR="00243F22" w:rsidRPr="00243F22" w:rsidRDefault="00243F22" w:rsidP="00621E7B">
      <w:pPr>
        <w:pStyle w:val="Normlnbezodsazen"/>
      </w:pPr>
      <w:r w:rsidRPr="00243F22">
        <w:t>Harare (zw +, 15)</w:t>
      </w:r>
    </w:p>
    <w:p w:rsidR="00243F22" w:rsidRPr="00243F22" w:rsidRDefault="00243F22" w:rsidP="00621E7B">
      <w:pPr>
        <w:pStyle w:val="Normlnbezodsazen"/>
      </w:pPr>
      <w:r w:rsidRPr="00243F22">
        <w:t>Huambo (ao, 11)</w:t>
      </w:r>
    </w:p>
    <w:p w:rsidR="00243F22" w:rsidRPr="00243F22" w:rsidRDefault="00243F22" w:rsidP="00621E7B">
      <w:pPr>
        <w:pStyle w:val="Normlnbezodsazen"/>
      </w:pPr>
      <w:r w:rsidRPr="00243F22">
        <w:t>Chartúm (sd +, 7)</w:t>
      </w:r>
    </w:p>
    <w:p w:rsidR="00243F22" w:rsidRPr="00243F22" w:rsidRDefault="00243F22" w:rsidP="00621E7B">
      <w:pPr>
        <w:pStyle w:val="Normlnbezodsazen"/>
      </w:pPr>
      <w:r w:rsidRPr="00243F22">
        <w:t>Indický oceán (3)</w:t>
      </w:r>
    </w:p>
    <w:p w:rsidR="00243F22" w:rsidRPr="00243F22" w:rsidRDefault="00243F22" w:rsidP="00621E7B">
      <w:pPr>
        <w:pStyle w:val="Normlnbezodsazen"/>
      </w:pPr>
      <w:r w:rsidRPr="00243F22">
        <w:t>Johannesburg (za, 13)</w:t>
      </w:r>
    </w:p>
    <w:p w:rsidR="00243F22" w:rsidRPr="00243F22" w:rsidRDefault="00243F22" w:rsidP="00621E7B">
      <w:pPr>
        <w:pStyle w:val="Normlnbezodsazen"/>
      </w:pPr>
      <w:r w:rsidRPr="00243F22">
        <w:t>Káhira (eg +, 7)</w:t>
      </w:r>
    </w:p>
    <w:p w:rsidR="00243F22" w:rsidRPr="00243F22" w:rsidRDefault="00243F22" w:rsidP="00621E7B">
      <w:pPr>
        <w:pStyle w:val="Normlnbezodsazen"/>
      </w:pPr>
      <w:r w:rsidRPr="00243F22">
        <w:t>Kalahari (poušť, 4)</w:t>
      </w:r>
    </w:p>
    <w:p w:rsidR="00243F22" w:rsidRPr="00243F22" w:rsidRDefault="00243F22" w:rsidP="00621E7B">
      <w:pPr>
        <w:pStyle w:val="Normlnbezodsazen"/>
      </w:pPr>
      <w:r w:rsidRPr="00243F22">
        <w:t>Kampala (ug +, 15)</w:t>
      </w:r>
    </w:p>
    <w:p w:rsidR="00243F22" w:rsidRPr="00243F22" w:rsidRDefault="00243F22" w:rsidP="00621E7B">
      <w:pPr>
        <w:pStyle w:val="Normlnbezodsazen"/>
      </w:pPr>
      <w:r w:rsidRPr="00243F22">
        <w:t>Kapské město (za, 13)</w:t>
      </w:r>
    </w:p>
    <w:p w:rsidR="00243F22" w:rsidRPr="00243F22" w:rsidRDefault="00243F22" w:rsidP="00621E7B">
      <w:pPr>
        <w:pStyle w:val="Normlnbezodsazen"/>
      </w:pPr>
      <w:r w:rsidRPr="00243F22">
        <w:t>Kigali (rw +, 15)</w:t>
      </w:r>
    </w:p>
    <w:p w:rsidR="00243F22" w:rsidRPr="00243F22" w:rsidRDefault="00243F22" w:rsidP="00621E7B">
      <w:pPr>
        <w:pStyle w:val="Normlnbezodsazen"/>
      </w:pPr>
      <w:r w:rsidRPr="00243F22">
        <w:t>Kilimandžáro (vrchol, 4)</w:t>
      </w:r>
    </w:p>
    <w:p w:rsidR="00243F22" w:rsidRPr="00243F22" w:rsidRDefault="00243F22" w:rsidP="00621E7B">
      <w:pPr>
        <w:pStyle w:val="Normlnbezodsazen"/>
      </w:pPr>
      <w:r w:rsidRPr="00243F22">
        <w:t>Kinshasa (cd +, 11)</w:t>
      </w:r>
    </w:p>
    <w:p w:rsidR="00243F22" w:rsidRPr="00243F22" w:rsidRDefault="00243F22" w:rsidP="00621E7B">
      <w:pPr>
        <w:pStyle w:val="Normlnbezodsazen"/>
      </w:pPr>
      <w:r w:rsidRPr="00243F22">
        <w:t>Kongo (řeka,</w:t>
      </w:r>
      <w:r w:rsidR="00621E7B">
        <w:t xml:space="preserve"> </w:t>
      </w:r>
      <w:r w:rsidRPr="00243F22">
        <w:t>3)</w:t>
      </w:r>
    </w:p>
    <w:p w:rsidR="00243F22" w:rsidRPr="00243F22" w:rsidRDefault="00243F22" w:rsidP="00621E7B">
      <w:pPr>
        <w:pStyle w:val="Normlnbezodsazen"/>
      </w:pPr>
      <w:r w:rsidRPr="00243F22">
        <w:t>Lagos (ng, 9)</w:t>
      </w:r>
    </w:p>
    <w:p w:rsidR="00243F22" w:rsidRPr="00243F22" w:rsidRDefault="00243F22" w:rsidP="00621E7B">
      <w:pPr>
        <w:pStyle w:val="Normlnbezodsazen"/>
      </w:pPr>
      <w:r w:rsidRPr="00243F22">
        <w:t>Libreville (ga +, 11)</w:t>
      </w:r>
    </w:p>
    <w:p w:rsidR="00243F22" w:rsidRPr="00243F22" w:rsidRDefault="00243F22" w:rsidP="00621E7B">
      <w:pPr>
        <w:pStyle w:val="Normlnbezodsazen"/>
      </w:pPr>
      <w:r w:rsidRPr="00243F22">
        <w:t>Lilongwe (mw +, 15)</w:t>
      </w:r>
    </w:p>
    <w:p w:rsidR="00243F22" w:rsidRPr="00243F22" w:rsidRDefault="00243F22" w:rsidP="00621E7B">
      <w:pPr>
        <w:pStyle w:val="Normlnbezodsazen"/>
      </w:pPr>
      <w:r w:rsidRPr="00243F22">
        <w:t>Limpopo (řeka,</w:t>
      </w:r>
      <w:r w:rsidR="00621E7B">
        <w:t xml:space="preserve"> </w:t>
      </w:r>
      <w:r w:rsidRPr="00243F22">
        <w:t>3)</w:t>
      </w:r>
    </w:p>
    <w:p w:rsidR="00243F22" w:rsidRPr="00243F22" w:rsidRDefault="00243F22" w:rsidP="00621E7B">
      <w:pPr>
        <w:pStyle w:val="Normlnbezodsazen"/>
      </w:pPr>
      <w:r w:rsidRPr="00243F22">
        <w:t>Lomé (tg +, 9)</w:t>
      </w:r>
    </w:p>
    <w:p w:rsidR="00243F22" w:rsidRPr="00243F22" w:rsidRDefault="00243F22" w:rsidP="00621E7B">
      <w:pPr>
        <w:pStyle w:val="Normlnbezodsazen"/>
      </w:pPr>
      <w:r w:rsidRPr="00243F22">
        <w:t>Luanda (ao +, 11)</w:t>
      </w:r>
    </w:p>
    <w:p w:rsidR="00243F22" w:rsidRPr="00243F22" w:rsidRDefault="00243F22" w:rsidP="00621E7B">
      <w:pPr>
        <w:pStyle w:val="Normlnbezodsazen"/>
      </w:pPr>
      <w:r w:rsidRPr="00243F22">
        <w:t>Lusaka (zm +, 15)</w:t>
      </w:r>
    </w:p>
    <w:p w:rsidR="00243F22" w:rsidRPr="00243F22" w:rsidRDefault="00243F22" w:rsidP="00621E7B">
      <w:pPr>
        <w:pStyle w:val="Normlnbezodsazen"/>
      </w:pPr>
      <w:r w:rsidRPr="00243F22">
        <w:t>Malabo (gq +, 11)</w:t>
      </w:r>
    </w:p>
    <w:p w:rsidR="00243F22" w:rsidRPr="00243F22" w:rsidRDefault="00243F22" w:rsidP="00621E7B">
      <w:pPr>
        <w:pStyle w:val="Normlnbezodsazen"/>
      </w:pPr>
      <w:r w:rsidRPr="00243F22">
        <w:t>Maputo (mz +, 13)</w:t>
      </w:r>
    </w:p>
    <w:p w:rsidR="00243F22" w:rsidRPr="00243F22" w:rsidRDefault="00243F22" w:rsidP="00621E7B">
      <w:pPr>
        <w:pStyle w:val="Normlnbezodsazen"/>
      </w:pPr>
      <w:r w:rsidRPr="00243F22">
        <w:t>Marakéš (ma, 7)</w:t>
      </w:r>
    </w:p>
    <w:p w:rsidR="00243F22" w:rsidRPr="00243F22" w:rsidRDefault="00243F22" w:rsidP="00621E7B">
      <w:pPr>
        <w:pStyle w:val="Normlnbezodsazen"/>
      </w:pPr>
      <w:r w:rsidRPr="00243F22">
        <w:t>Maseru (ls +, 13)</w:t>
      </w:r>
    </w:p>
    <w:p w:rsidR="00243F22" w:rsidRPr="00243F22" w:rsidRDefault="00243F22" w:rsidP="00621E7B">
      <w:pPr>
        <w:pStyle w:val="Normlnbezodsazen"/>
      </w:pPr>
      <w:r w:rsidRPr="00243F22">
        <w:t>Mbabane (sz +, 13)</w:t>
      </w:r>
    </w:p>
    <w:p w:rsidR="00243F22" w:rsidRPr="00243F22" w:rsidRDefault="00243F22" w:rsidP="00621E7B">
      <w:pPr>
        <w:pStyle w:val="Normlnbezodsazen"/>
      </w:pPr>
      <w:r w:rsidRPr="00243F22">
        <w:t>Misrata (ly, 7)</w:t>
      </w:r>
    </w:p>
    <w:p w:rsidR="00243F22" w:rsidRPr="00243F22" w:rsidRDefault="00243F22" w:rsidP="00621E7B">
      <w:pPr>
        <w:pStyle w:val="Normlnbezodsazen"/>
      </w:pPr>
      <w:r w:rsidRPr="00243F22">
        <w:t>Mogadišo (so +, 15)</w:t>
      </w:r>
    </w:p>
    <w:p w:rsidR="00243F22" w:rsidRPr="00243F22" w:rsidRDefault="00243F22" w:rsidP="00621E7B">
      <w:pPr>
        <w:pStyle w:val="Normlnbezodsazen"/>
      </w:pPr>
      <w:r w:rsidRPr="00243F22">
        <w:t>Monrovia (lr +, 9)</w:t>
      </w:r>
    </w:p>
    <w:p w:rsidR="00243F22" w:rsidRPr="00243F22" w:rsidRDefault="00243F22" w:rsidP="00621E7B">
      <w:pPr>
        <w:pStyle w:val="Normlnbezodsazen"/>
      </w:pPr>
      <w:r w:rsidRPr="00243F22">
        <w:t>Mopti (ml, 9)</w:t>
      </w:r>
    </w:p>
    <w:p w:rsidR="00243F22" w:rsidRPr="00243F22" w:rsidRDefault="00243F22" w:rsidP="00621E7B">
      <w:pPr>
        <w:pStyle w:val="Normlnbezodsazen"/>
      </w:pPr>
      <w:r w:rsidRPr="00243F22">
        <w:t>Mosambický průliv (3)</w:t>
      </w:r>
    </w:p>
    <w:p w:rsidR="00243F22" w:rsidRPr="00243F22" w:rsidRDefault="00243F22" w:rsidP="00621E7B">
      <w:pPr>
        <w:pStyle w:val="Normlnbezodsazen"/>
      </w:pPr>
      <w:r w:rsidRPr="00243F22">
        <w:t>Moundou (td, 11)</w:t>
      </w:r>
    </w:p>
    <w:p w:rsidR="00243F22" w:rsidRPr="00243F22" w:rsidRDefault="00243F22" w:rsidP="00621E7B">
      <w:pPr>
        <w:pStyle w:val="Normlnbezodsazen"/>
      </w:pPr>
      <w:r w:rsidRPr="00243F22">
        <w:t>mys Dobré naděje (3)</w:t>
      </w:r>
    </w:p>
    <w:p w:rsidR="00243F22" w:rsidRPr="00243F22" w:rsidRDefault="00243F22" w:rsidP="00621E7B">
      <w:pPr>
        <w:pStyle w:val="Normlnbezodsazen"/>
      </w:pPr>
      <w:r w:rsidRPr="00243F22">
        <w:t>Nairobi (ke +, 15)</w:t>
      </w:r>
    </w:p>
    <w:p w:rsidR="00243F22" w:rsidRPr="00243F22" w:rsidRDefault="00243F22" w:rsidP="00621E7B">
      <w:pPr>
        <w:pStyle w:val="Normlnbezodsazen"/>
      </w:pPr>
      <w:r w:rsidRPr="00243F22">
        <w:t>Namib (poušť, 4)</w:t>
      </w:r>
    </w:p>
    <w:p w:rsidR="00243F22" w:rsidRPr="00243F22" w:rsidRDefault="00243F22" w:rsidP="00621E7B">
      <w:pPr>
        <w:pStyle w:val="Normlnbezodsazen"/>
      </w:pPr>
      <w:r w:rsidRPr="00243F22">
        <w:t>N'Djamena (td +, 11)</w:t>
      </w:r>
    </w:p>
    <w:p w:rsidR="00243F22" w:rsidRPr="00243F22" w:rsidRDefault="00243F22" w:rsidP="00621E7B">
      <w:pPr>
        <w:pStyle w:val="Normlnbezodsazen"/>
      </w:pPr>
      <w:r w:rsidRPr="00243F22">
        <w:t>Niamey (ne +, 9)</w:t>
      </w:r>
    </w:p>
    <w:p w:rsidR="00243F22" w:rsidRPr="00243F22" w:rsidRDefault="00243F22" w:rsidP="00621E7B">
      <w:pPr>
        <w:pStyle w:val="Normlnbezodsazen"/>
      </w:pPr>
      <w:r w:rsidRPr="00243F22">
        <w:t>Niger (řeka,</w:t>
      </w:r>
      <w:r w:rsidR="00621E7B">
        <w:t xml:space="preserve"> </w:t>
      </w:r>
      <w:r w:rsidRPr="00243F22">
        <w:t>3)</w:t>
      </w:r>
    </w:p>
    <w:p w:rsidR="00243F22" w:rsidRPr="00243F22" w:rsidRDefault="00243F22" w:rsidP="00621E7B">
      <w:pPr>
        <w:pStyle w:val="Normlnbezodsazen"/>
      </w:pPr>
      <w:r w:rsidRPr="00243F22">
        <w:t>Nil (řeka,</w:t>
      </w:r>
      <w:r w:rsidR="00621E7B">
        <w:t xml:space="preserve"> </w:t>
      </w:r>
      <w:r w:rsidRPr="00243F22">
        <w:t>3)</w:t>
      </w:r>
    </w:p>
    <w:p w:rsidR="00243F22" w:rsidRPr="00243F22" w:rsidRDefault="00243F22" w:rsidP="00621E7B">
      <w:pPr>
        <w:pStyle w:val="Normlnbezodsazen"/>
      </w:pPr>
      <w:r w:rsidRPr="00243F22">
        <w:t>Nuadhibú (mr, 9)</w:t>
      </w:r>
    </w:p>
    <w:p w:rsidR="00243F22" w:rsidRPr="00243F22" w:rsidRDefault="00243F22" w:rsidP="00621E7B">
      <w:pPr>
        <w:pStyle w:val="Normlnbezodsazen"/>
      </w:pPr>
      <w:r w:rsidRPr="00243F22">
        <w:t>Nuakšott (mr +, 9)</w:t>
      </w:r>
    </w:p>
    <w:p w:rsidR="00243F22" w:rsidRPr="00243F22" w:rsidRDefault="00243F22" w:rsidP="00621E7B">
      <w:pPr>
        <w:pStyle w:val="Normlnbezodsazen"/>
      </w:pPr>
      <w:r w:rsidRPr="00243F22">
        <w:t>Núbijská poušť (poušť, 4)</w:t>
      </w:r>
    </w:p>
    <w:p w:rsidR="00243F22" w:rsidRPr="00243F22" w:rsidRDefault="00243F22" w:rsidP="00621E7B">
      <w:pPr>
        <w:pStyle w:val="Normlnbezodsazen"/>
      </w:pPr>
      <w:r w:rsidRPr="00243F22">
        <w:t>Oran (dz, 7)</w:t>
      </w:r>
    </w:p>
    <w:p w:rsidR="00243F22" w:rsidRPr="00243F22" w:rsidRDefault="00243F22" w:rsidP="00621E7B">
      <w:pPr>
        <w:pStyle w:val="Normlnbezodsazen"/>
      </w:pPr>
      <w:r w:rsidRPr="00243F22">
        <w:t>Orange (řeka,</w:t>
      </w:r>
      <w:r w:rsidR="00621E7B">
        <w:t xml:space="preserve"> </w:t>
      </w:r>
      <w:r w:rsidRPr="00243F22">
        <w:t>3)</w:t>
      </w:r>
    </w:p>
    <w:p w:rsidR="00243F22" w:rsidRPr="00243F22" w:rsidRDefault="00243F22" w:rsidP="00621E7B">
      <w:pPr>
        <w:pStyle w:val="Normlnbezodsazen"/>
      </w:pPr>
      <w:r w:rsidRPr="00243F22">
        <w:t>Ouagadougou (bf +, 9)</w:t>
      </w:r>
    </w:p>
    <w:p w:rsidR="00243F22" w:rsidRPr="00243F22" w:rsidRDefault="00243F22" w:rsidP="00621E7B">
      <w:pPr>
        <w:pStyle w:val="Normlnbezodsazen"/>
      </w:pPr>
      <w:r w:rsidRPr="00243F22">
        <w:t>Porto Novo (bj +, 9)</w:t>
      </w:r>
    </w:p>
    <w:p w:rsidR="00243F22" w:rsidRPr="00243F22" w:rsidRDefault="00243F22" w:rsidP="00621E7B">
      <w:pPr>
        <w:pStyle w:val="Normlnbezodsazen"/>
      </w:pPr>
      <w:r w:rsidRPr="00243F22">
        <w:t>Pretoria (za +, 13)</w:t>
      </w:r>
    </w:p>
    <w:p w:rsidR="00243F22" w:rsidRPr="00243F22" w:rsidRDefault="00243F22" w:rsidP="00621E7B">
      <w:pPr>
        <w:pStyle w:val="Normlnbezodsazen"/>
      </w:pPr>
      <w:r w:rsidRPr="00243F22">
        <w:lastRenderedPageBreak/>
        <w:t>Rabat (ma +, 7)</w:t>
      </w:r>
    </w:p>
    <w:p w:rsidR="00243F22" w:rsidRPr="00243F22" w:rsidRDefault="00243F22" w:rsidP="00621E7B">
      <w:pPr>
        <w:pStyle w:val="Normlnbezodsazen"/>
      </w:pPr>
      <w:r w:rsidRPr="00243F22">
        <w:t>Rudé moře (3)</w:t>
      </w:r>
    </w:p>
    <w:p w:rsidR="00243F22" w:rsidRPr="00243F22" w:rsidRDefault="00243F22" w:rsidP="00621E7B">
      <w:pPr>
        <w:pStyle w:val="Normlnbezodsazen"/>
      </w:pPr>
      <w:r w:rsidRPr="00243F22">
        <w:t>Sahara (poušť, 4)</w:t>
      </w:r>
    </w:p>
    <w:p w:rsidR="00243F22" w:rsidRPr="00243F22" w:rsidRDefault="00243F22" w:rsidP="00621E7B">
      <w:pPr>
        <w:pStyle w:val="Normlnbezodsazen"/>
      </w:pPr>
      <w:r w:rsidRPr="00243F22">
        <w:t>Sarh (td, 11)</w:t>
      </w:r>
    </w:p>
    <w:p w:rsidR="00243F22" w:rsidRPr="00243F22" w:rsidRDefault="00243F22" w:rsidP="00621E7B">
      <w:pPr>
        <w:pStyle w:val="Normlnbezodsazen"/>
      </w:pPr>
      <w:r w:rsidRPr="00243F22">
        <w:t>Senegal (řeka,</w:t>
      </w:r>
      <w:r w:rsidR="002C2AC9">
        <w:t xml:space="preserve"> </w:t>
      </w:r>
      <w:bookmarkStart w:id="0" w:name="_GoBack"/>
      <w:bookmarkEnd w:id="0"/>
      <w:r w:rsidRPr="00243F22">
        <w:t>3)</w:t>
      </w:r>
    </w:p>
    <w:p w:rsidR="00243F22" w:rsidRPr="00243F22" w:rsidRDefault="00243F22" w:rsidP="00621E7B">
      <w:pPr>
        <w:pStyle w:val="Normlnbezodsazen"/>
      </w:pPr>
      <w:r w:rsidRPr="00243F22">
        <w:t>Středozemní moře (3)</w:t>
      </w:r>
    </w:p>
    <w:p w:rsidR="00243F22" w:rsidRPr="00243F22" w:rsidRDefault="00243F22" w:rsidP="00621E7B">
      <w:pPr>
        <w:pStyle w:val="Normlnbezodsazen"/>
      </w:pPr>
      <w:r w:rsidRPr="00243F22">
        <w:t>Suezský průliv (3, 7)</w:t>
      </w:r>
    </w:p>
    <w:p w:rsidR="00243F22" w:rsidRPr="00243F22" w:rsidRDefault="00243F22" w:rsidP="00621E7B">
      <w:pPr>
        <w:pStyle w:val="Normlnbezodsazen"/>
      </w:pPr>
      <w:r w:rsidRPr="00243F22">
        <w:t>Tibesti (pohoří, 4)</w:t>
      </w:r>
    </w:p>
    <w:p w:rsidR="00243F22" w:rsidRPr="00243F22" w:rsidRDefault="00243F22" w:rsidP="00621E7B">
      <w:pPr>
        <w:pStyle w:val="Normlnbezodsazen"/>
      </w:pPr>
      <w:r w:rsidRPr="00243F22">
        <w:t>Tripolis (ly +, 7)</w:t>
      </w:r>
    </w:p>
    <w:p w:rsidR="00243F22" w:rsidRPr="00243F22" w:rsidRDefault="00243F22" w:rsidP="00621E7B">
      <w:pPr>
        <w:pStyle w:val="Normlnbezodsazen"/>
      </w:pPr>
      <w:r w:rsidRPr="00243F22">
        <w:t>Tunis (tn +, 7)</w:t>
      </w:r>
    </w:p>
    <w:p w:rsidR="00243F22" w:rsidRPr="00243F22" w:rsidRDefault="00243F22" w:rsidP="00621E7B">
      <w:pPr>
        <w:pStyle w:val="Normlnbezodsazen"/>
      </w:pPr>
      <w:r w:rsidRPr="00243F22">
        <w:t>Volta (řeka,</w:t>
      </w:r>
      <w:r w:rsidR="00621E7B">
        <w:t xml:space="preserve"> </w:t>
      </w:r>
      <w:r w:rsidRPr="00243F22">
        <w:t>3)</w:t>
      </w:r>
    </w:p>
    <w:p w:rsidR="00243F22" w:rsidRPr="00243F22" w:rsidRDefault="00243F22" w:rsidP="00621E7B">
      <w:pPr>
        <w:pStyle w:val="Normlnbezodsazen"/>
      </w:pPr>
      <w:r w:rsidRPr="00243F22">
        <w:t>Windhoek (na +, 13)</w:t>
      </w:r>
    </w:p>
    <w:p w:rsidR="00243F22" w:rsidRPr="00243F22" w:rsidRDefault="00243F22" w:rsidP="00621E7B">
      <w:pPr>
        <w:pStyle w:val="Normlnbezodsazen"/>
      </w:pPr>
      <w:r w:rsidRPr="00243F22">
        <w:t>Yamoussoukro (ci +, 9)</w:t>
      </w:r>
    </w:p>
    <w:p w:rsidR="00243F22" w:rsidRPr="00243F22" w:rsidRDefault="00243F22" w:rsidP="00621E7B">
      <w:pPr>
        <w:pStyle w:val="Normlnbezodsazen"/>
      </w:pPr>
      <w:r w:rsidRPr="00243F22">
        <w:t>Yaoundé (cm +, 11)</w:t>
      </w:r>
    </w:p>
    <w:p w:rsidR="00243F22" w:rsidRDefault="00243F22" w:rsidP="00621E7B">
      <w:pPr>
        <w:pStyle w:val="Normlnbezodsazen"/>
      </w:pPr>
      <w:r w:rsidRPr="00243F22">
        <w:t>Zambezi (řeka,</w:t>
      </w:r>
      <w:r w:rsidR="00621E7B">
        <w:t xml:space="preserve"> </w:t>
      </w:r>
      <w:r w:rsidRPr="00243F22">
        <w:t>3)</w:t>
      </w:r>
    </w:p>
    <w:p w:rsidR="0066162A" w:rsidRDefault="0066162A" w:rsidP="0066162A">
      <w:pPr>
        <w:pStyle w:val="Nadpis1"/>
      </w:pPr>
      <w:r>
        <w:t>#</w:t>
      </w:r>
      <w:r w:rsidR="00621E7B">
        <w:t>Seznam z</w:t>
      </w:r>
      <w:r>
        <w:t>krat</w:t>
      </w:r>
      <w:r w:rsidR="00621E7B">
        <w:t>e</w:t>
      </w:r>
      <w:r>
        <w:t>k zemí</w:t>
      </w:r>
    </w:p>
    <w:p w:rsidR="0066162A" w:rsidRDefault="0066162A" w:rsidP="00621E7B">
      <w:pPr>
        <w:pStyle w:val="Normlnbezodsazen"/>
      </w:pPr>
      <w:r w:rsidRPr="0066162A">
        <w:t>Zkratky zemí použité v politických mapách vycházejí z mezinárodního standardu ISO.</w:t>
      </w:r>
    </w:p>
    <w:p w:rsidR="0066162A" w:rsidRPr="0066162A" w:rsidRDefault="0066162A" w:rsidP="00621E7B">
      <w:pPr>
        <w:pStyle w:val="Normlnbezodsazen"/>
      </w:pPr>
      <w:r w:rsidRPr="0066162A">
        <w:t>ao Angola</w:t>
      </w:r>
    </w:p>
    <w:p w:rsidR="0066162A" w:rsidRPr="0066162A" w:rsidRDefault="0066162A" w:rsidP="00621E7B">
      <w:pPr>
        <w:pStyle w:val="Normlnbezodsazen"/>
      </w:pPr>
      <w:r w:rsidRPr="0066162A">
        <w:t>bf Burkina Faso</w:t>
      </w:r>
    </w:p>
    <w:p w:rsidR="0066162A" w:rsidRPr="0066162A" w:rsidRDefault="0066162A" w:rsidP="00621E7B">
      <w:pPr>
        <w:pStyle w:val="Normlnbezodsazen"/>
      </w:pPr>
      <w:r w:rsidRPr="0066162A">
        <w:t>bi Burundi</w:t>
      </w:r>
    </w:p>
    <w:p w:rsidR="0066162A" w:rsidRPr="0066162A" w:rsidRDefault="0066162A" w:rsidP="00621E7B">
      <w:pPr>
        <w:pStyle w:val="Normlnbezodsazen"/>
      </w:pPr>
      <w:r w:rsidRPr="0066162A">
        <w:t>bj Benin</w:t>
      </w:r>
    </w:p>
    <w:p w:rsidR="0066162A" w:rsidRPr="0066162A" w:rsidRDefault="0066162A" w:rsidP="00621E7B">
      <w:pPr>
        <w:pStyle w:val="Normlnbezodsazen"/>
      </w:pPr>
      <w:r w:rsidRPr="0066162A">
        <w:t>bw Botswana</w:t>
      </w:r>
    </w:p>
    <w:p w:rsidR="0066162A" w:rsidRPr="0066162A" w:rsidRDefault="0066162A" w:rsidP="00621E7B">
      <w:pPr>
        <w:pStyle w:val="Normlnbezodsazen"/>
      </w:pPr>
      <w:r w:rsidRPr="0066162A">
        <w:t>cd Demokratická republika Kongo</w:t>
      </w:r>
    </w:p>
    <w:p w:rsidR="0066162A" w:rsidRPr="0066162A" w:rsidRDefault="0066162A" w:rsidP="00621E7B">
      <w:pPr>
        <w:pStyle w:val="Normlnbezodsazen"/>
      </w:pPr>
      <w:r w:rsidRPr="0066162A">
        <w:t>cf Středoafrická republika</w:t>
      </w:r>
    </w:p>
    <w:p w:rsidR="0066162A" w:rsidRPr="0066162A" w:rsidRDefault="0066162A" w:rsidP="00621E7B">
      <w:pPr>
        <w:pStyle w:val="Normlnbezodsazen"/>
      </w:pPr>
      <w:r w:rsidRPr="0066162A">
        <w:t>cg Kongo</w:t>
      </w:r>
    </w:p>
    <w:p w:rsidR="0066162A" w:rsidRPr="0066162A" w:rsidRDefault="0066162A" w:rsidP="00621E7B">
      <w:pPr>
        <w:pStyle w:val="Normlnbezodsazen"/>
      </w:pPr>
      <w:r w:rsidRPr="0066162A">
        <w:t>ci Pobřeží slonoviny</w:t>
      </w:r>
    </w:p>
    <w:p w:rsidR="0066162A" w:rsidRPr="0066162A" w:rsidRDefault="0066162A" w:rsidP="00621E7B">
      <w:pPr>
        <w:pStyle w:val="Normlnbezodsazen"/>
      </w:pPr>
      <w:r w:rsidRPr="0066162A">
        <w:t>cm Kamerun</w:t>
      </w:r>
    </w:p>
    <w:p w:rsidR="0066162A" w:rsidRPr="0066162A" w:rsidRDefault="0066162A" w:rsidP="00621E7B">
      <w:pPr>
        <w:pStyle w:val="Normlnbezodsazen"/>
      </w:pPr>
      <w:r w:rsidRPr="0066162A">
        <w:t>dj Džibutsko</w:t>
      </w:r>
    </w:p>
    <w:p w:rsidR="0066162A" w:rsidRPr="0066162A" w:rsidRDefault="0066162A" w:rsidP="00621E7B">
      <w:pPr>
        <w:pStyle w:val="Normlnbezodsazen"/>
      </w:pPr>
      <w:r w:rsidRPr="0066162A">
        <w:t>dz Alžírsko</w:t>
      </w:r>
    </w:p>
    <w:p w:rsidR="0066162A" w:rsidRPr="0066162A" w:rsidRDefault="0066162A" w:rsidP="00621E7B">
      <w:pPr>
        <w:pStyle w:val="Normlnbezodsazen"/>
      </w:pPr>
      <w:r w:rsidRPr="0066162A">
        <w:t>eg Egypt</w:t>
      </w:r>
    </w:p>
    <w:p w:rsidR="0066162A" w:rsidRPr="0066162A" w:rsidRDefault="0066162A" w:rsidP="00621E7B">
      <w:pPr>
        <w:pStyle w:val="Normlnbezodsazen"/>
      </w:pPr>
      <w:r w:rsidRPr="0066162A">
        <w:t>eh Západní Sahara</w:t>
      </w:r>
    </w:p>
    <w:p w:rsidR="0066162A" w:rsidRPr="0066162A" w:rsidRDefault="0066162A" w:rsidP="00621E7B">
      <w:pPr>
        <w:pStyle w:val="Normlnbezodsazen"/>
      </w:pPr>
      <w:r w:rsidRPr="0066162A">
        <w:t>er Eritrea</w:t>
      </w:r>
    </w:p>
    <w:p w:rsidR="0066162A" w:rsidRPr="0066162A" w:rsidRDefault="0066162A" w:rsidP="00621E7B">
      <w:pPr>
        <w:pStyle w:val="Normlnbezodsazen"/>
      </w:pPr>
      <w:r w:rsidRPr="0066162A">
        <w:t>et Etiopie</w:t>
      </w:r>
    </w:p>
    <w:p w:rsidR="0066162A" w:rsidRPr="0066162A" w:rsidRDefault="0066162A" w:rsidP="00621E7B">
      <w:pPr>
        <w:pStyle w:val="Normlnbezodsazen"/>
      </w:pPr>
      <w:r w:rsidRPr="0066162A">
        <w:t>ga Gabon</w:t>
      </w:r>
    </w:p>
    <w:p w:rsidR="0066162A" w:rsidRPr="0066162A" w:rsidRDefault="0066162A" w:rsidP="00621E7B">
      <w:pPr>
        <w:pStyle w:val="Normlnbezodsazen"/>
      </w:pPr>
      <w:r w:rsidRPr="0066162A">
        <w:t>gh Ghana</w:t>
      </w:r>
    </w:p>
    <w:p w:rsidR="0066162A" w:rsidRPr="0066162A" w:rsidRDefault="0066162A" w:rsidP="00621E7B">
      <w:pPr>
        <w:pStyle w:val="Normlnbezodsazen"/>
      </w:pPr>
      <w:r w:rsidRPr="0066162A">
        <w:t>gm Gambie</w:t>
      </w:r>
    </w:p>
    <w:p w:rsidR="0066162A" w:rsidRPr="0066162A" w:rsidRDefault="0066162A" w:rsidP="00621E7B">
      <w:pPr>
        <w:pStyle w:val="Normlnbezodsazen"/>
      </w:pPr>
      <w:r w:rsidRPr="0066162A">
        <w:t>gn Guinea</w:t>
      </w:r>
    </w:p>
    <w:p w:rsidR="0066162A" w:rsidRPr="0066162A" w:rsidRDefault="0066162A" w:rsidP="00621E7B">
      <w:pPr>
        <w:pStyle w:val="Normlnbezodsazen"/>
      </w:pPr>
      <w:r w:rsidRPr="0066162A">
        <w:t>gq Rovníková Guinea</w:t>
      </w:r>
    </w:p>
    <w:p w:rsidR="0066162A" w:rsidRPr="0066162A" w:rsidRDefault="0066162A" w:rsidP="00621E7B">
      <w:pPr>
        <w:pStyle w:val="Normlnbezodsazen"/>
      </w:pPr>
      <w:r w:rsidRPr="0066162A">
        <w:t>gw Guinea-Bissau</w:t>
      </w:r>
    </w:p>
    <w:p w:rsidR="0066162A" w:rsidRPr="0066162A" w:rsidRDefault="0066162A" w:rsidP="00621E7B">
      <w:pPr>
        <w:pStyle w:val="Normlnbezodsazen"/>
      </w:pPr>
      <w:r w:rsidRPr="0066162A">
        <w:t>ke Keňa</w:t>
      </w:r>
    </w:p>
    <w:p w:rsidR="0066162A" w:rsidRPr="0066162A" w:rsidRDefault="0066162A" w:rsidP="00621E7B">
      <w:pPr>
        <w:pStyle w:val="Normlnbezodsazen"/>
      </w:pPr>
      <w:r w:rsidRPr="0066162A">
        <w:t>lr Libérie</w:t>
      </w:r>
    </w:p>
    <w:p w:rsidR="0066162A" w:rsidRPr="0066162A" w:rsidRDefault="0066162A" w:rsidP="00621E7B">
      <w:pPr>
        <w:pStyle w:val="Normlnbezodsazen"/>
      </w:pPr>
      <w:r w:rsidRPr="0066162A">
        <w:t>ls Lesotho</w:t>
      </w:r>
    </w:p>
    <w:p w:rsidR="0066162A" w:rsidRPr="0066162A" w:rsidRDefault="0066162A" w:rsidP="00621E7B">
      <w:pPr>
        <w:pStyle w:val="Normlnbezodsazen"/>
      </w:pPr>
      <w:r w:rsidRPr="0066162A">
        <w:t>ly Lybie</w:t>
      </w:r>
    </w:p>
    <w:p w:rsidR="0066162A" w:rsidRPr="0066162A" w:rsidRDefault="0066162A" w:rsidP="00621E7B">
      <w:pPr>
        <w:pStyle w:val="Normlnbezodsazen"/>
      </w:pPr>
      <w:r w:rsidRPr="0066162A">
        <w:t>ma Maroko</w:t>
      </w:r>
    </w:p>
    <w:p w:rsidR="0066162A" w:rsidRPr="0066162A" w:rsidRDefault="0066162A" w:rsidP="00621E7B">
      <w:pPr>
        <w:pStyle w:val="Normlnbezodsazen"/>
      </w:pPr>
      <w:r w:rsidRPr="0066162A">
        <w:t>mg Madagaskar</w:t>
      </w:r>
    </w:p>
    <w:p w:rsidR="0066162A" w:rsidRPr="0066162A" w:rsidRDefault="0066162A" w:rsidP="00621E7B">
      <w:pPr>
        <w:pStyle w:val="Normlnbezodsazen"/>
      </w:pPr>
      <w:r w:rsidRPr="0066162A">
        <w:t>ml Mali</w:t>
      </w:r>
    </w:p>
    <w:p w:rsidR="0066162A" w:rsidRPr="0066162A" w:rsidRDefault="0066162A" w:rsidP="00621E7B">
      <w:pPr>
        <w:pStyle w:val="Normlnbezodsazen"/>
      </w:pPr>
      <w:r w:rsidRPr="0066162A">
        <w:t>mr Mauritánie</w:t>
      </w:r>
    </w:p>
    <w:p w:rsidR="0066162A" w:rsidRPr="0066162A" w:rsidRDefault="0066162A" w:rsidP="00621E7B">
      <w:pPr>
        <w:pStyle w:val="Normlnbezodsazen"/>
      </w:pPr>
      <w:r w:rsidRPr="0066162A">
        <w:t>mw Malawi</w:t>
      </w:r>
    </w:p>
    <w:p w:rsidR="0066162A" w:rsidRDefault="0066162A" w:rsidP="00621E7B">
      <w:pPr>
        <w:pStyle w:val="Normlnbezodsazen"/>
      </w:pPr>
      <w:r w:rsidRPr="0066162A">
        <w:t>mz Mosambik</w:t>
      </w:r>
    </w:p>
    <w:p w:rsidR="0066162A" w:rsidRPr="0066162A" w:rsidRDefault="0066162A" w:rsidP="00621E7B">
      <w:pPr>
        <w:pStyle w:val="Normlnbezodsazen"/>
      </w:pPr>
      <w:r w:rsidRPr="0066162A">
        <w:lastRenderedPageBreak/>
        <w:t>na Namibie</w:t>
      </w:r>
    </w:p>
    <w:p w:rsidR="0066162A" w:rsidRPr="0066162A" w:rsidRDefault="0066162A" w:rsidP="00621E7B">
      <w:pPr>
        <w:pStyle w:val="Normlnbezodsazen"/>
      </w:pPr>
      <w:r w:rsidRPr="0066162A">
        <w:t>ne Niger</w:t>
      </w:r>
    </w:p>
    <w:p w:rsidR="0066162A" w:rsidRPr="0066162A" w:rsidRDefault="0066162A" w:rsidP="00621E7B">
      <w:pPr>
        <w:pStyle w:val="Normlnbezodsazen"/>
      </w:pPr>
      <w:r w:rsidRPr="0066162A">
        <w:t>ng Nigérie</w:t>
      </w:r>
    </w:p>
    <w:p w:rsidR="0066162A" w:rsidRPr="0066162A" w:rsidRDefault="0066162A" w:rsidP="00621E7B">
      <w:pPr>
        <w:pStyle w:val="Normlnbezodsazen"/>
      </w:pPr>
      <w:r w:rsidRPr="0066162A">
        <w:t>rw Rwanda</w:t>
      </w:r>
    </w:p>
    <w:p w:rsidR="0066162A" w:rsidRPr="0066162A" w:rsidRDefault="0066162A" w:rsidP="00621E7B">
      <w:pPr>
        <w:pStyle w:val="Normlnbezodsazen"/>
      </w:pPr>
      <w:r w:rsidRPr="0066162A">
        <w:t>sd Súdán</w:t>
      </w:r>
    </w:p>
    <w:p w:rsidR="0066162A" w:rsidRPr="0066162A" w:rsidRDefault="0066162A" w:rsidP="00621E7B">
      <w:pPr>
        <w:pStyle w:val="Normlnbezodsazen"/>
      </w:pPr>
      <w:r w:rsidRPr="0066162A">
        <w:t>sl Sierra Leone</w:t>
      </w:r>
    </w:p>
    <w:p w:rsidR="0066162A" w:rsidRPr="0066162A" w:rsidRDefault="0066162A" w:rsidP="00621E7B">
      <w:pPr>
        <w:pStyle w:val="Normlnbezodsazen"/>
      </w:pPr>
      <w:r w:rsidRPr="0066162A">
        <w:t>sn Senegal</w:t>
      </w:r>
    </w:p>
    <w:p w:rsidR="0066162A" w:rsidRPr="0066162A" w:rsidRDefault="0066162A" w:rsidP="00621E7B">
      <w:pPr>
        <w:pStyle w:val="Normlnbezodsazen"/>
      </w:pPr>
      <w:r w:rsidRPr="0066162A">
        <w:t>so Somálsko</w:t>
      </w:r>
    </w:p>
    <w:p w:rsidR="0066162A" w:rsidRPr="0066162A" w:rsidRDefault="0066162A" w:rsidP="00621E7B">
      <w:pPr>
        <w:pStyle w:val="Normlnbezodsazen"/>
      </w:pPr>
      <w:r w:rsidRPr="0066162A">
        <w:t>ss Jižní Súdán</w:t>
      </w:r>
    </w:p>
    <w:p w:rsidR="0066162A" w:rsidRPr="0066162A" w:rsidRDefault="0066162A" w:rsidP="00621E7B">
      <w:pPr>
        <w:pStyle w:val="Normlnbezodsazen"/>
      </w:pPr>
      <w:r w:rsidRPr="0066162A">
        <w:t>sz Swazijsko</w:t>
      </w:r>
    </w:p>
    <w:p w:rsidR="0066162A" w:rsidRPr="0066162A" w:rsidRDefault="0066162A" w:rsidP="00621E7B">
      <w:pPr>
        <w:pStyle w:val="Normlnbezodsazen"/>
      </w:pPr>
      <w:r w:rsidRPr="0066162A">
        <w:t>td Čad</w:t>
      </w:r>
    </w:p>
    <w:p w:rsidR="0066162A" w:rsidRPr="0066162A" w:rsidRDefault="0066162A" w:rsidP="00621E7B">
      <w:pPr>
        <w:pStyle w:val="Normlnbezodsazen"/>
      </w:pPr>
      <w:r w:rsidRPr="0066162A">
        <w:t>tg Togo</w:t>
      </w:r>
    </w:p>
    <w:p w:rsidR="0066162A" w:rsidRPr="0066162A" w:rsidRDefault="0066162A" w:rsidP="00621E7B">
      <w:pPr>
        <w:pStyle w:val="Normlnbezodsazen"/>
      </w:pPr>
      <w:r w:rsidRPr="0066162A">
        <w:t>tn Tunisko</w:t>
      </w:r>
    </w:p>
    <w:p w:rsidR="0066162A" w:rsidRPr="0066162A" w:rsidRDefault="0066162A" w:rsidP="00621E7B">
      <w:pPr>
        <w:pStyle w:val="Normlnbezodsazen"/>
      </w:pPr>
      <w:r w:rsidRPr="0066162A">
        <w:t>tz Tanzanie</w:t>
      </w:r>
    </w:p>
    <w:p w:rsidR="0066162A" w:rsidRPr="0066162A" w:rsidRDefault="0066162A" w:rsidP="00621E7B">
      <w:pPr>
        <w:pStyle w:val="Normlnbezodsazen"/>
      </w:pPr>
      <w:r w:rsidRPr="0066162A">
        <w:t>ug Uganda</w:t>
      </w:r>
    </w:p>
    <w:p w:rsidR="0066162A" w:rsidRPr="0066162A" w:rsidRDefault="0066162A" w:rsidP="00621E7B">
      <w:pPr>
        <w:pStyle w:val="Normlnbezodsazen"/>
      </w:pPr>
      <w:r w:rsidRPr="0066162A">
        <w:t>za Jihoafrická</w:t>
      </w:r>
      <w:r w:rsidR="00621E7B">
        <w:t xml:space="preserve"> </w:t>
      </w:r>
      <w:r w:rsidRPr="0066162A">
        <w:t>republika</w:t>
      </w:r>
    </w:p>
    <w:p w:rsidR="0066162A" w:rsidRPr="0066162A" w:rsidRDefault="0066162A" w:rsidP="00621E7B">
      <w:pPr>
        <w:pStyle w:val="Normlnbezodsazen"/>
      </w:pPr>
      <w:r w:rsidRPr="0066162A">
        <w:t>zm Zambie</w:t>
      </w:r>
    </w:p>
    <w:p w:rsidR="0066162A" w:rsidRPr="00431DAA" w:rsidRDefault="0066162A" w:rsidP="00621E7B">
      <w:pPr>
        <w:pStyle w:val="Normlnbezodsazen"/>
      </w:pPr>
      <w:r w:rsidRPr="0066162A">
        <w:t>zw Zimbabwe</w:t>
      </w:r>
    </w:p>
    <w:sectPr w:rsidR="0066162A" w:rsidRPr="00431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A9E67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5B066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EF0EB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54D4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3EA1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2EEB9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2471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FA11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BFA3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DDA2B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linkStyles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48ED"/>
    <w:rsid w:val="001748ED"/>
    <w:rsid w:val="00243F22"/>
    <w:rsid w:val="002C2AC9"/>
    <w:rsid w:val="00431DAA"/>
    <w:rsid w:val="00621E7B"/>
    <w:rsid w:val="006322F0"/>
    <w:rsid w:val="0066162A"/>
    <w:rsid w:val="00A525FE"/>
    <w:rsid w:val="00D3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162A"/>
    <w:pPr>
      <w:ind w:firstLine="284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bezodsazen"/>
    <w:link w:val="Nadpis1Char"/>
    <w:uiPriority w:val="9"/>
    <w:qFormat/>
    <w:rsid w:val="0066162A"/>
    <w:pPr>
      <w:keepNext/>
      <w:keepLines/>
      <w:spacing w:before="240" w:after="60"/>
      <w:ind w:firstLine="0"/>
      <w:jc w:val="left"/>
      <w:outlineLvl w:val="0"/>
    </w:pPr>
    <w:rPr>
      <w:rFonts w:eastAsia="Times New Roman"/>
      <w:b/>
      <w:sz w:val="26"/>
      <w:szCs w:val="32"/>
    </w:rPr>
  </w:style>
  <w:style w:type="paragraph" w:styleId="Nadpis2">
    <w:name w:val="heading 2"/>
    <w:basedOn w:val="Normln"/>
    <w:next w:val="Normlnbezodsazen"/>
    <w:link w:val="Nadpis2Char"/>
    <w:uiPriority w:val="9"/>
    <w:unhideWhenUsed/>
    <w:qFormat/>
    <w:rsid w:val="0066162A"/>
    <w:pPr>
      <w:keepNext/>
      <w:keepLines/>
      <w:spacing w:before="120" w:after="60"/>
      <w:ind w:firstLine="0"/>
      <w:jc w:val="left"/>
      <w:outlineLvl w:val="1"/>
    </w:pPr>
    <w:rPr>
      <w:rFonts w:eastAsia="Times New Roman"/>
      <w:b/>
      <w:i/>
      <w:szCs w:val="26"/>
    </w:rPr>
  </w:style>
  <w:style w:type="paragraph" w:styleId="Nadpis3">
    <w:name w:val="heading 3"/>
    <w:basedOn w:val="Normln"/>
    <w:next w:val="Normlnbezodsazen"/>
    <w:link w:val="Nadpis3Char"/>
    <w:uiPriority w:val="9"/>
    <w:unhideWhenUsed/>
    <w:qFormat/>
    <w:rsid w:val="0066162A"/>
    <w:pPr>
      <w:keepNext/>
      <w:keepLines/>
      <w:spacing w:before="120" w:after="60"/>
      <w:ind w:firstLine="0"/>
      <w:jc w:val="left"/>
      <w:outlineLvl w:val="2"/>
    </w:pPr>
    <w:rPr>
      <w:rFonts w:eastAsia="Times New Roman"/>
      <w:b/>
      <w:szCs w:val="24"/>
    </w:rPr>
  </w:style>
  <w:style w:type="paragraph" w:styleId="Nadpis4">
    <w:name w:val="heading 4"/>
    <w:basedOn w:val="Normln"/>
    <w:next w:val="Normlnbezodsazen"/>
    <w:link w:val="Nadpis4Char"/>
    <w:uiPriority w:val="9"/>
    <w:unhideWhenUsed/>
    <w:qFormat/>
    <w:rsid w:val="0066162A"/>
    <w:pPr>
      <w:keepNext/>
      <w:keepLines/>
      <w:spacing w:before="120"/>
      <w:ind w:firstLine="0"/>
      <w:jc w:val="left"/>
      <w:outlineLvl w:val="3"/>
    </w:pPr>
    <w:rPr>
      <w:rFonts w:eastAsia="Times New Roman"/>
      <w:b/>
      <w:i/>
      <w:iCs/>
      <w:sz w:val="22"/>
    </w:rPr>
  </w:style>
  <w:style w:type="paragraph" w:styleId="Nadpis5">
    <w:name w:val="heading 5"/>
    <w:basedOn w:val="Normln"/>
    <w:next w:val="Normlnbezodsazen"/>
    <w:link w:val="Nadpis5Char"/>
    <w:uiPriority w:val="9"/>
    <w:unhideWhenUsed/>
    <w:qFormat/>
    <w:rsid w:val="0066162A"/>
    <w:pPr>
      <w:keepNext/>
      <w:keepLines/>
      <w:spacing w:before="120"/>
      <w:ind w:firstLine="0"/>
      <w:jc w:val="left"/>
      <w:outlineLvl w:val="4"/>
    </w:pPr>
    <w:rPr>
      <w:rFonts w:eastAsia="Times New Roman"/>
      <w:b/>
      <w:sz w:val="22"/>
    </w:rPr>
  </w:style>
  <w:style w:type="paragraph" w:styleId="Nadpis6">
    <w:name w:val="heading 6"/>
    <w:basedOn w:val="Normln"/>
    <w:next w:val="Normlnbezodsazen"/>
    <w:link w:val="Nadpis6Char"/>
    <w:uiPriority w:val="9"/>
    <w:semiHidden/>
    <w:unhideWhenUsed/>
    <w:qFormat/>
    <w:rsid w:val="0066162A"/>
    <w:pPr>
      <w:keepNext/>
      <w:keepLines/>
      <w:spacing w:before="120"/>
      <w:ind w:firstLine="0"/>
      <w:jc w:val="left"/>
      <w:outlineLvl w:val="5"/>
    </w:pPr>
    <w:rPr>
      <w:rFonts w:eastAsia="Times New Roman"/>
      <w:i/>
      <w:sz w:val="22"/>
    </w:rPr>
  </w:style>
  <w:style w:type="paragraph" w:styleId="Nadpis7">
    <w:name w:val="heading 7"/>
    <w:basedOn w:val="Normln"/>
    <w:next w:val="Normlnbezodsazen"/>
    <w:link w:val="Nadpis7Char"/>
    <w:uiPriority w:val="9"/>
    <w:semiHidden/>
    <w:unhideWhenUsed/>
    <w:qFormat/>
    <w:rsid w:val="0066162A"/>
    <w:pPr>
      <w:keepNext/>
      <w:keepLines/>
      <w:spacing w:before="120"/>
      <w:ind w:firstLine="0"/>
      <w:jc w:val="left"/>
      <w:outlineLvl w:val="6"/>
    </w:pPr>
    <w:rPr>
      <w:rFonts w:eastAsia="Times New Roman"/>
      <w:i/>
      <w:iCs/>
      <w:sz w:val="22"/>
    </w:rPr>
  </w:style>
  <w:style w:type="paragraph" w:styleId="Nadpis8">
    <w:name w:val="heading 8"/>
    <w:basedOn w:val="Normln"/>
    <w:next w:val="Normlnbezodsazen"/>
    <w:link w:val="Nadpis8Char"/>
    <w:uiPriority w:val="9"/>
    <w:semiHidden/>
    <w:unhideWhenUsed/>
    <w:qFormat/>
    <w:rsid w:val="0066162A"/>
    <w:pPr>
      <w:keepNext/>
      <w:keepLines/>
      <w:spacing w:before="120"/>
      <w:ind w:firstLine="0"/>
      <w:jc w:val="left"/>
      <w:outlineLvl w:val="7"/>
    </w:pPr>
    <w:rPr>
      <w:rFonts w:eastAsia="Times New Roman"/>
      <w:i/>
      <w:sz w:val="22"/>
      <w:szCs w:val="21"/>
    </w:rPr>
  </w:style>
  <w:style w:type="paragraph" w:styleId="Nadpis9">
    <w:name w:val="heading 9"/>
    <w:basedOn w:val="Normln"/>
    <w:next w:val="Normlnbezodsazen"/>
    <w:link w:val="Nadpis9Char"/>
    <w:uiPriority w:val="9"/>
    <w:semiHidden/>
    <w:unhideWhenUsed/>
    <w:qFormat/>
    <w:rsid w:val="0066162A"/>
    <w:pPr>
      <w:keepNext/>
      <w:keepLines/>
      <w:spacing w:before="120"/>
      <w:ind w:firstLine="0"/>
      <w:jc w:val="left"/>
      <w:outlineLvl w:val="8"/>
    </w:pPr>
    <w:rPr>
      <w:rFonts w:eastAsia="Times New Roman"/>
      <w:i/>
      <w:iCs/>
      <w:sz w:val="22"/>
      <w:szCs w:val="21"/>
    </w:rPr>
  </w:style>
  <w:style w:type="character" w:default="1" w:styleId="Standardnpsmoodstavce">
    <w:name w:val="Default Paragraph Font"/>
    <w:uiPriority w:val="1"/>
    <w:semiHidden/>
    <w:unhideWhenUsed/>
    <w:rsid w:val="0066162A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66162A"/>
  </w:style>
  <w:style w:type="character" w:customStyle="1" w:styleId="Nadpis1Char">
    <w:name w:val="Nadpis 1 Char"/>
    <w:link w:val="Nadpis1"/>
    <w:uiPriority w:val="9"/>
    <w:rsid w:val="0066162A"/>
    <w:rPr>
      <w:rFonts w:ascii="Times New Roman" w:eastAsia="Times New Roman" w:hAnsi="Times New Roman"/>
      <w:b/>
      <w:sz w:val="26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66162A"/>
    <w:rPr>
      <w:rFonts w:ascii="Times New Roman" w:eastAsia="Times New Roman" w:hAnsi="Times New Roman"/>
      <w:b/>
      <w:i/>
      <w:sz w:val="24"/>
      <w:szCs w:val="26"/>
      <w:lang w:eastAsia="en-US"/>
    </w:rPr>
  </w:style>
  <w:style w:type="character" w:customStyle="1" w:styleId="Nadpis3Char">
    <w:name w:val="Nadpis 3 Char"/>
    <w:link w:val="Nadpis3"/>
    <w:uiPriority w:val="9"/>
    <w:rsid w:val="0066162A"/>
    <w:rPr>
      <w:rFonts w:ascii="Times New Roman" w:eastAsia="Times New Roman" w:hAnsi="Times New Roman"/>
      <w:b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"/>
    <w:rsid w:val="0066162A"/>
    <w:rPr>
      <w:rFonts w:ascii="Times New Roman" w:eastAsia="Times New Roman" w:hAnsi="Times New Roman"/>
      <w:b/>
      <w:i/>
      <w:iCs/>
      <w:sz w:val="22"/>
      <w:szCs w:val="22"/>
      <w:lang w:eastAsia="en-US"/>
    </w:rPr>
  </w:style>
  <w:style w:type="character" w:customStyle="1" w:styleId="Nadpis5Char">
    <w:name w:val="Nadpis 5 Char"/>
    <w:link w:val="Nadpis5"/>
    <w:uiPriority w:val="9"/>
    <w:rsid w:val="0066162A"/>
    <w:rPr>
      <w:rFonts w:ascii="Times New Roman" w:eastAsia="Times New Roman" w:hAnsi="Times New Roman"/>
      <w:b/>
      <w:sz w:val="22"/>
      <w:szCs w:val="22"/>
      <w:lang w:eastAsia="en-US"/>
    </w:rPr>
  </w:style>
  <w:style w:type="character" w:customStyle="1" w:styleId="Nadpis6Char">
    <w:name w:val="Nadpis 6 Char"/>
    <w:link w:val="Nadpis6"/>
    <w:uiPriority w:val="9"/>
    <w:semiHidden/>
    <w:rsid w:val="0066162A"/>
    <w:rPr>
      <w:rFonts w:ascii="Times New Roman" w:eastAsia="Times New Roman" w:hAnsi="Times New Roman"/>
      <w:i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semiHidden/>
    <w:rsid w:val="0066162A"/>
    <w:rPr>
      <w:rFonts w:ascii="Times New Roman" w:eastAsia="Times New Roman" w:hAnsi="Times New Roman"/>
      <w:i/>
      <w:iCs/>
      <w:sz w:val="22"/>
      <w:szCs w:val="22"/>
      <w:lang w:eastAsia="en-US"/>
    </w:rPr>
  </w:style>
  <w:style w:type="character" w:customStyle="1" w:styleId="Nadpis8Char">
    <w:name w:val="Nadpis 8 Char"/>
    <w:link w:val="Nadpis8"/>
    <w:uiPriority w:val="9"/>
    <w:semiHidden/>
    <w:rsid w:val="0066162A"/>
    <w:rPr>
      <w:rFonts w:ascii="Times New Roman" w:eastAsia="Times New Roman" w:hAnsi="Times New Roman"/>
      <w:i/>
      <w:sz w:val="22"/>
      <w:szCs w:val="21"/>
      <w:lang w:eastAsia="en-US"/>
    </w:rPr>
  </w:style>
  <w:style w:type="character" w:customStyle="1" w:styleId="Nadpis9Char">
    <w:name w:val="Nadpis 9 Char"/>
    <w:link w:val="Nadpis9"/>
    <w:uiPriority w:val="9"/>
    <w:semiHidden/>
    <w:rsid w:val="0066162A"/>
    <w:rPr>
      <w:rFonts w:ascii="Times New Roman" w:eastAsia="Times New Roman" w:hAnsi="Times New Roman"/>
      <w:i/>
      <w:iCs/>
      <w:sz w:val="22"/>
      <w:szCs w:val="21"/>
      <w:lang w:eastAsia="en-US"/>
    </w:rPr>
  </w:style>
  <w:style w:type="paragraph" w:customStyle="1" w:styleId="Titulbibliografickdaj">
    <w:name w:val="Titul (bibliografický údaj)"/>
    <w:basedOn w:val="Nadpis1"/>
    <w:qFormat/>
    <w:rsid w:val="0066162A"/>
    <w:pPr>
      <w:keepLines w:val="0"/>
      <w:spacing w:before="0" w:after="0"/>
      <w:outlineLvl w:val="9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162A"/>
    <w:pPr>
      <w:ind w:firstLine="0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6162A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66162A"/>
    <w:rPr>
      <w:vertAlign w:val="superscript"/>
    </w:rPr>
  </w:style>
  <w:style w:type="paragraph" w:styleId="Obsah1">
    <w:name w:val="toc 1"/>
    <w:basedOn w:val="Normln"/>
    <w:next w:val="Normln"/>
    <w:autoRedefine/>
    <w:uiPriority w:val="39"/>
    <w:unhideWhenUsed/>
    <w:rsid w:val="0066162A"/>
    <w:pPr>
      <w:spacing w:before="120"/>
      <w:ind w:firstLine="0"/>
      <w:jc w:val="left"/>
    </w:pPr>
  </w:style>
  <w:style w:type="paragraph" w:styleId="Obsah2">
    <w:name w:val="toc 2"/>
    <w:basedOn w:val="Normln"/>
    <w:next w:val="Normln"/>
    <w:autoRedefine/>
    <w:uiPriority w:val="39"/>
    <w:unhideWhenUsed/>
    <w:rsid w:val="0066162A"/>
    <w:pPr>
      <w:ind w:left="238" w:firstLine="0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66162A"/>
    <w:pPr>
      <w:ind w:left="482" w:firstLine="0"/>
      <w:jc w:val="left"/>
    </w:pPr>
  </w:style>
  <w:style w:type="character" w:styleId="Hypertextovodkaz">
    <w:name w:val="Hyperlink"/>
    <w:uiPriority w:val="99"/>
    <w:unhideWhenUsed/>
    <w:rsid w:val="0066162A"/>
    <w:rPr>
      <w:color w:val="0563C1"/>
      <w:u w:val="single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66162A"/>
    <w:pPr>
      <w:ind w:left="720" w:firstLine="0"/>
      <w:jc w:val="left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66162A"/>
    <w:pPr>
      <w:ind w:left="958" w:firstLine="0"/>
      <w:jc w:val="left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66162A"/>
    <w:pPr>
      <w:ind w:left="1202" w:firstLine="0"/>
      <w:jc w:val="left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66162A"/>
    <w:pPr>
      <w:ind w:left="1440" w:firstLine="0"/>
      <w:jc w:val="left"/>
    </w:pPr>
  </w:style>
  <w:style w:type="paragraph" w:styleId="Obsah8">
    <w:name w:val="toc 8"/>
    <w:basedOn w:val="Normln"/>
    <w:next w:val="Normln"/>
    <w:autoRedefine/>
    <w:uiPriority w:val="39"/>
    <w:semiHidden/>
    <w:unhideWhenUsed/>
    <w:rsid w:val="0066162A"/>
    <w:pPr>
      <w:ind w:left="1678" w:firstLine="0"/>
      <w:jc w:val="left"/>
    </w:pPr>
  </w:style>
  <w:style w:type="paragraph" w:styleId="Obsah9">
    <w:name w:val="toc 9"/>
    <w:basedOn w:val="Normln"/>
    <w:next w:val="Normln"/>
    <w:autoRedefine/>
    <w:uiPriority w:val="39"/>
    <w:semiHidden/>
    <w:unhideWhenUsed/>
    <w:rsid w:val="0066162A"/>
    <w:pPr>
      <w:ind w:left="1922" w:firstLine="0"/>
      <w:jc w:val="left"/>
    </w:pPr>
  </w:style>
  <w:style w:type="paragraph" w:customStyle="1" w:styleId="Normlnbezodsazen">
    <w:name w:val="Normální bez odsazení"/>
    <w:basedOn w:val="Normln"/>
    <w:qFormat/>
    <w:rsid w:val="0066162A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ouskova\AppData\Roaming\Microsoft\&#352;ablony\sablon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</Template>
  <TotalTime>5</TotalTime>
  <Pages>4</Pages>
  <Words>469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Hanousková</dc:creator>
  <cp:lastModifiedBy>Michaela Hanousková</cp:lastModifiedBy>
  <cp:revision>4</cp:revision>
  <dcterms:created xsi:type="dcterms:W3CDTF">2023-02-23T13:04:00Z</dcterms:created>
  <dcterms:modified xsi:type="dcterms:W3CDTF">2023-02-23T13:06:00Z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railleCharsPerLine">
    <vt:lpwstr>31</vt:lpwstr>
  </property>
  <property fmtid="{D5CDD505-2E9C-101B-9397-08002B2CF9AE}" pid="3" name="BrailleLinesPerPage">
    <vt:lpwstr>27</vt:lpwstr>
  </property>
  <property fmtid="{D5CDD505-2E9C-101B-9397-08002B2CF9AE}" pid="4" name="BraillePagePreset">
    <vt:lpwstr>BrailleBox v4 A4</vt:lpwstr>
  </property>
</Properties>
</file>